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Pr="00111469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0B41B446" w14:textId="77777777" w:rsidR="00111469" w:rsidRPr="00111469" w:rsidRDefault="00111469" w:rsidP="0011146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Masha </w:t>
      </w:r>
      <w:proofErr w:type="spellStart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Lakhter</w:t>
      </w:r>
      <w:proofErr w:type="spellEnd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  <w:t xml:space="preserve">914.667.9700 </w:t>
      </w:r>
      <w:proofErr w:type="spellStart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</w:r>
      <w:hyperlink r:id="rId17" w:history="1">
        <w:r w:rsidRPr="0011146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Pr="003C5E24" w:rsidRDefault="00F4376F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3C5E24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Pr="003C5E24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3C5E24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Pr="003C5E24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628500EF" w:rsidR="00514EA8" w:rsidRPr="003C5E24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to Exhibit at </w:t>
      </w:r>
      <w:proofErr w:type="spellStart"/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cavlo</w:t>
      </w:r>
      <w:proofErr w:type="spellEnd"/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Texas</w:t>
      </w:r>
    </w:p>
    <w:p w14:paraId="36C22E95" w14:textId="77777777" w:rsidR="00B824F3" w:rsidRPr="003C5E24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73154BA7" w:rsidR="00502285" w:rsidRPr="003C5E24" w:rsidRDefault="00514EA8" w:rsidP="003C5E24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will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demonstrate its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line of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AV over IP, presentation, digital video processing, switcher and connectivity solutions</w:t>
      </w:r>
      <w:r w:rsidR="00C6623B" w:rsidRPr="003C5E24">
        <w:rPr>
          <w:rFonts w:ascii="Arial" w:eastAsia="Times New Roman" w:hAnsi="Arial" w:cs="Arial"/>
        </w:rPr>
        <w:t xml:space="preserve">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during</w:t>
      </w:r>
      <w:r w:rsidR="00CE3AB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Dallas-area trade event</w:t>
      </w:r>
      <w:r w:rsidR="00C6623B"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1D0B3E" w:rsidRPr="003C5E24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3A62BEF3" w14:textId="6AF9A070" w:rsidR="00514EA8" w:rsidRPr="003C5E24" w:rsidRDefault="00514EA8" w:rsidP="003C5E2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BADD2F2" w14:textId="2206235C" w:rsidR="001116E4" w:rsidRPr="003C5E24" w:rsidRDefault="00502285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 w:rsidRPr="003C5E24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92A47">
        <w:rPr>
          <w:rFonts w:ascii="Arial" w:eastAsia="Times New Roman" w:hAnsi="Arial" w:cs="Arial"/>
          <w:kern w:val="0"/>
          <w:sz w:val="24"/>
          <w:lang w:eastAsia="en-US" w:bidi="ar-SA"/>
        </w:rPr>
        <w:t>October</w:t>
      </w:r>
      <w:r w:rsidR="00C92A47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92A47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 w:rsidRPr="003C5E24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Key Digital, an award-winning developer and manufacturer of leading-edge digital video processing and video signal distribution solutions, will be exhibiting at </w:t>
      </w:r>
      <w:proofErr w:type="spellStart"/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cavlo</w:t>
      </w:r>
      <w:proofErr w:type="spellEnd"/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Texas, a trade-only, one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-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day event being held Thursday, October 7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,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under the cover of the Ram Backyard outdoor concert venue at Texas Live in Arlington, TX.</w:t>
      </w:r>
      <w:r w:rsidR="001116E4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</w:p>
    <w:p w14:paraId="369C08B7" w14:textId="77777777" w:rsidR="001116E4" w:rsidRPr="003C5E24" w:rsidRDefault="001116E4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</w:p>
    <w:p w14:paraId="7FB88B39" w14:textId="65C20663" w:rsidR="00262C63" w:rsidRPr="003C5E24" w:rsidRDefault="00262C63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 personnel will be on hand during </w:t>
      </w: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</w:p>
    <w:p w14:paraId="5F7BE765" w14:textId="77777777" w:rsidR="00262C63" w:rsidRPr="003C5E24" w:rsidRDefault="00262C63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5B82EFB4" w14:textId="51150D68" w:rsidR="001116E4" w:rsidRPr="003C5E24" w:rsidRDefault="00B0683B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  <w:proofErr w:type="spellStart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cavlo</w:t>
      </w:r>
      <w:proofErr w:type="spellEnd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Texas, “The Trade Show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f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or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t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he Rest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o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f US!”, is focused on professionals from the commercial entertainment and communication fields: equipment specifiers, system integrators, event engineers, </w:t>
      </w:r>
      <w:proofErr w:type="gramStart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technicians</w:t>
      </w:r>
      <w:proofErr w:type="gramEnd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and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end users from the hospitality, corporate, education or worship fields. </w:t>
      </w:r>
      <w:r w:rsidR="001116E4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Registration for the event is free.</w:t>
      </w:r>
    </w:p>
    <w:p w14:paraId="3AA96E5E" w14:textId="77777777" w:rsidR="001116E4" w:rsidRPr="003C5E24" w:rsidRDefault="001116E4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05FA0DD0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events begin with a reception the evening of October 6, followed by a full day of exhibits and educational sessions on October 7.</w:t>
      </w:r>
    </w:p>
    <w:p w14:paraId="64F0A85F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7F782D1C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free registration: </w:t>
      </w:r>
      <w:hyperlink r:id="rId19" w:history="1">
        <w:r w:rsidRPr="00111469">
          <w:rPr>
            <w:rStyle w:val="Hyperlink"/>
            <w:rFonts w:ascii="Arial" w:hAnsi="Arial"/>
          </w:rPr>
          <w:t>https://cavlo.brushfire.com/cavlo-2021/512300</w:t>
        </w:r>
      </w:hyperlink>
    </w:p>
    <w:p w14:paraId="40677AE4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5CE25012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Digital: </w:t>
      </w:r>
      <w:hyperlink r:id="rId20" w:history="1">
        <w:r w:rsidRPr="00111469">
          <w:rPr>
            <w:rStyle w:val="Hyperlink"/>
            <w:rFonts w:ascii="Arial" w:hAnsi="Arial"/>
          </w:rPr>
          <w:t>www.keydigital.com</w:t>
        </w:r>
      </w:hyperlink>
    </w:p>
    <w:p w14:paraId="4012BE4E" w14:textId="7D1108BD" w:rsidR="00323A5A" w:rsidRPr="003C5E24" w:rsidRDefault="00323A5A" w:rsidP="003C5E24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1116E4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17</w:t>
      </w:r>
      <w:r w:rsidR="00262C63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5</w:t>
      </w:r>
      <w:r w:rsidR="00DA606B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0B1382C4" w14:textId="7FFF328B" w:rsidR="00650689" w:rsidRPr="003C5E24" w:rsidRDefault="00650689" w:rsidP="003C5E24">
      <w:pPr>
        <w:widowControl/>
        <w:suppressAutoHyphens w:val="0"/>
        <w:spacing w:line="360" w:lineRule="auto"/>
        <w:contextualSpacing/>
        <w:rPr>
          <w:rFonts w:ascii="Arial" w:hAnsi="Arial" w:cs="Arial"/>
          <w:bdr w:val="nil"/>
        </w:rPr>
      </w:pPr>
    </w:p>
    <w:p w14:paraId="67ADFD42" w14:textId="2751AB49" w:rsidR="00247A98" w:rsidRPr="003C5E24" w:rsidRDefault="00247A98" w:rsidP="003C5E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DD7AE3" w:rsidRPr="003C5E24">
        <w:rPr>
          <w:rFonts w:ascii="Arial" w:eastAsia="Arial Unicode MS" w:hAnsi="Arial" w:cs="Arial"/>
          <w:noProof w:val="0"/>
          <w:bdr w:val="nil"/>
        </w:rPr>
        <w:t>Key_Digital.jpg</w:t>
      </w:r>
    </w:p>
    <w:p w14:paraId="18D9CC22" w14:textId="6733A38C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DD7AE3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DD7AE3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DD7AE3" w:rsidRPr="00111469">
        <w:rPr>
          <w:rFonts w:ascii="Arial" w:hAnsi="Arial" w:cs="Arial"/>
          <w:noProof w:val="0"/>
        </w:rPr>
        <w:t xml:space="preserve">during </w:t>
      </w:r>
      <w:proofErr w:type="spellStart"/>
      <w:r w:rsidR="00DD7AE3" w:rsidRPr="00111469">
        <w:rPr>
          <w:rFonts w:ascii="Arial" w:hAnsi="Arial" w:cs="Arial"/>
          <w:noProof w:val="0"/>
        </w:rPr>
        <w:t>cavlo</w:t>
      </w:r>
      <w:proofErr w:type="spellEnd"/>
      <w:r w:rsidR="00DD7AE3" w:rsidRPr="00111469">
        <w:rPr>
          <w:rFonts w:ascii="Arial" w:hAnsi="Arial" w:cs="Arial"/>
          <w:noProof w:val="0"/>
        </w:rPr>
        <w:t xml:space="preserve"> Texas, October 7, 2021</w:t>
      </w:r>
    </w:p>
    <w:p w14:paraId="7678F131" w14:textId="77777777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8C9D186" w14:textId="6087443B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2: </w:t>
      </w:r>
      <w:r w:rsidR="00151408" w:rsidRPr="003C5E24">
        <w:rPr>
          <w:rFonts w:ascii="Arial" w:eastAsia="Arial Unicode MS" w:hAnsi="Arial" w:cs="Arial"/>
          <w:noProof w:val="0"/>
          <w:bdr w:val="nil"/>
        </w:rPr>
        <w:t>Cavlo</w:t>
      </w:r>
      <w:r w:rsidR="00C92A47">
        <w:rPr>
          <w:rFonts w:ascii="Arial" w:eastAsia="Arial Unicode MS" w:hAnsi="Arial" w:cs="Arial"/>
          <w:noProof w:val="0"/>
          <w:bdr w:val="nil"/>
        </w:rPr>
        <w:t>_</w:t>
      </w:r>
      <w:r w:rsidR="00151408" w:rsidRPr="003C5E24">
        <w:rPr>
          <w:rFonts w:ascii="Arial" w:eastAsia="Arial Unicode MS" w:hAnsi="Arial" w:cs="Arial"/>
          <w:noProof w:val="0"/>
          <w:bdr w:val="nil"/>
        </w:rPr>
        <w:t>badge.jpg</w:t>
      </w:r>
    </w:p>
    <w:p w14:paraId="2B843C21" w14:textId="4F84FDE7" w:rsidR="00E11FE3" w:rsidRPr="00111469" w:rsidRDefault="00247A9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2: </w:t>
      </w:r>
      <w:r w:rsidR="00151408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151408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151408" w:rsidRPr="00111469">
        <w:rPr>
          <w:rFonts w:ascii="Arial" w:hAnsi="Arial" w:cs="Arial"/>
          <w:noProof w:val="0"/>
        </w:rPr>
        <w:t xml:space="preserve">during </w:t>
      </w:r>
      <w:proofErr w:type="spellStart"/>
      <w:r w:rsidR="00151408" w:rsidRPr="00111469">
        <w:rPr>
          <w:rFonts w:ascii="Arial" w:hAnsi="Arial" w:cs="Arial"/>
          <w:noProof w:val="0"/>
        </w:rPr>
        <w:t>cavlo</w:t>
      </w:r>
      <w:proofErr w:type="spellEnd"/>
      <w:r w:rsidR="00151408" w:rsidRPr="00111469">
        <w:rPr>
          <w:rFonts w:ascii="Arial" w:hAnsi="Arial" w:cs="Arial"/>
          <w:noProof w:val="0"/>
        </w:rPr>
        <w:t xml:space="preserve"> Texas, October 7, 2021</w:t>
      </w:r>
    </w:p>
    <w:p w14:paraId="3C0D53F2" w14:textId="665A3A43" w:rsidR="00EA4C03" w:rsidRPr="00111469" w:rsidRDefault="00EA4C0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2E7A03E4" w14:textId="77777777" w:rsidR="00EA4C03" w:rsidRPr="003C5E24" w:rsidRDefault="00EA4C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3C5E2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3C5E24"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 xml:space="preserve">Led by digital television broadcast innovator Mike </w:t>
      </w:r>
      <w:proofErr w:type="spellStart"/>
      <w:r w:rsidRPr="00111469">
        <w:rPr>
          <w:rFonts w:ascii="Arial" w:hAnsi="Arial" w:cs="Arial"/>
          <w:noProof w:val="0"/>
        </w:rPr>
        <w:t>Tsinberg</w:t>
      </w:r>
      <w:proofErr w:type="spellEnd"/>
      <w:r w:rsidRPr="00111469">
        <w:rPr>
          <w:rFonts w:ascii="Arial" w:hAnsi="Arial" w:cs="Arial"/>
          <w:noProof w:val="0"/>
        </w:rPr>
        <w:t xml:space="preserve">, Key Digital® is an </w:t>
      </w:r>
      <w:proofErr w:type="spellStart"/>
      <w:r w:rsidRPr="00111469">
        <w:rPr>
          <w:rFonts w:ascii="Arial" w:hAnsi="Arial" w:cs="Arial"/>
          <w:noProof w:val="0"/>
        </w:rPr>
        <w:t>lnfoComm</w:t>
      </w:r>
      <w:proofErr w:type="spellEnd"/>
      <w:r w:rsidRPr="00111469">
        <w:rPr>
          <w:rFonts w:ascii="Arial" w:hAnsi="Arial" w:cs="Arial"/>
          <w:noProof w:val="0"/>
        </w:rPr>
        <w:t>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028F6FD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682C2EC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11469">
        <w:rPr>
          <w:rFonts w:ascii="Arial" w:hAnsi="Arial" w:cs="Arial"/>
          <w:noProof w:val="0"/>
        </w:rPr>
        <w:t xml:space="preserve">For more information, visit our webpage at </w:t>
      </w:r>
      <w:hyperlink r:id="rId21" w:history="1">
        <w:r w:rsidRPr="00111469">
          <w:rPr>
            <w:rStyle w:val="Hyperlink"/>
            <w:rFonts w:ascii="Arial" w:hAnsi="Arial" w:cs="Arial"/>
            <w:i/>
            <w:noProof w:val="0"/>
          </w:rPr>
          <w:t>www.keydigital.org.</w:t>
        </w:r>
      </w:hyperlink>
    </w:p>
    <w:p w14:paraId="1F77E4A5" w14:textId="77777777" w:rsidR="00E11FE3" w:rsidRPr="003C5E2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3C5E2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hAnsi="Arial" w:cs="Arial"/>
          <w:noProof w:val="0"/>
        </w:rPr>
        <w:t>Follow</w:t>
      </w:r>
      <w:r w:rsidR="008538ED" w:rsidRPr="003C5E24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111469" w:rsidRDefault="008538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C5E2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C5E2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FCC"/>
    <w:rsid w:val="00010B2D"/>
    <w:rsid w:val="00012208"/>
    <w:rsid w:val="00022591"/>
    <w:rsid w:val="00027C2C"/>
    <w:rsid w:val="00037CF1"/>
    <w:rsid w:val="00042135"/>
    <w:rsid w:val="000459BB"/>
    <w:rsid w:val="00050394"/>
    <w:rsid w:val="00061419"/>
    <w:rsid w:val="00070C05"/>
    <w:rsid w:val="000728D4"/>
    <w:rsid w:val="00086ACD"/>
    <w:rsid w:val="00094EBB"/>
    <w:rsid w:val="000A1DF4"/>
    <w:rsid w:val="000A2923"/>
    <w:rsid w:val="000B4779"/>
    <w:rsid w:val="000D2300"/>
    <w:rsid w:val="000D63DD"/>
    <w:rsid w:val="000D6786"/>
    <w:rsid w:val="000D7322"/>
    <w:rsid w:val="000F0AE2"/>
    <w:rsid w:val="000F11AE"/>
    <w:rsid w:val="000F397E"/>
    <w:rsid w:val="001054E1"/>
    <w:rsid w:val="001074F5"/>
    <w:rsid w:val="00110307"/>
    <w:rsid w:val="00111469"/>
    <w:rsid w:val="001116E4"/>
    <w:rsid w:val="00120151"/>
    <w:rsid w:val="00127F9D"/>
    <w:rsid w:val="00134860"/>
    <w:rsid w:val="00136D46"/>
    <w:rsid w:val="001374FB"/>
    <w:rsid w:val="0014549C"/>
    <w:rsid w:val="00151408"/>
    <w:rsid w:val="00152713"/>
    <w:rsid w:val="00156BC0"/>
    <w:rsid w:val="00160F98"/>
    <w:rsid w:val="00161404"/>
    <w:rsid w:val="00162850"/>
    <w:rsid w:val="00163EA2"/>
    <w:rsid w:val="00167054"/>
    <w:rsid w:val="00167311"/>
    <w:rsid w:val="00172B9C"/>
    <w:rsid w:val="00172BA7"/>
    <w:rsid w:val="0017798C"/>
    <w:rsid w:val="001865CE"/>
    <w:rsid w:val="00190D09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47A98"/>
    <w:rsid w:val="00250BEC"/>
    <w:rsid w:val="00252CEE"/>
    <w:rsid w:val="00261EAE"/>
    <w:rsid w:val="00262C63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5006"/>
    <w:rsid w:val="00323A5A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84EF0"/>
    <w:rsid w:val="003B4E34"/>
    <w:rsid w:val="003C2720"/>
    <w:rsid w:val="003C5898"/>
    <w:rsid w:val="003C5E24"/>
    <w:rsid w:val="003D6C1E"/>
    <w:rsid w:val="003E6B24"/>
    <w:rsid w:val="003F577B"/>
    <w:rsid w:val="00402903"/>
    <w:rsid w:val="00410665"/>
    <w:rsid w:val="004147A7"/>
    <w:rsid w:val="00416EAA"/>
    <w:rsid w:val="004415A2"/>
    <w:rsid w:val="0044684C"/>
    <w:rsid w:val="00452469"/>
    <w:rsid w:val="00466798"/>
    <w:rsid w:val="004727FA"/>
    <w:rsid w:val="004813FD"/>
    <w:rsid w:val="0049743C"/>
    <w:rsid w:val="004A065D"/>
    <w:rsid w:val="004C0553"/>
    <w:rsid w:val="004C0CC9"/>
    <w:rsid w:val="004D46BE"/>
    <w:rsid w:val="004D68C2"/>
    <w:rsid w:val="004F0402"/>
    <w:rsid w:val="00502285"/>
    <w:rsid w:val="0050503E"/>
    <w:rsid w:val="0050651E"/>
    <w:rsid w:val="00511D4F"/>
    <w:rsid w:val="005124B2"/>
    <w:rsid w:val="00514EA8"/>
    <w:rsid w:val="005406A1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7451"/>
    <w:rsid w:val="005878DB"/>
    <w:rsid w:val="00590DAC"/>
    <w:rsid w:val="005A02C4"/>
    <w:rsid w:val="005C2FCE"/>
    <w:rsid w:val="005D08C4"/>
    <w:rsid w:val="005D6124"/>
    <w:rsid w:val="005D64E3"/>
    <w:rsid w:val="005F7B03"/>
    <w:rsid w:val="006015A5"/>
    <w:rsid w:val="006044DF"/>
    <w:rsid w:val="00622A5D"/>
    <w:rsid w:val="00624D59"/>
    <w:rsid w:val="00626BF7"/>
    <w:rsid w:val="00627A24"/>
    <w:rsid w:val="00642EA9"/>
    <w:rsid w:val="00650689"/>
    <w:rsid w:val="0065168A"/>
    <w:rsid w:val="00653D1D"/>
    <w:rsid w:val="0066073A"/>
    <w:rsid w:val="0066558E"/>
    <w:rsid w:val="006677BE"/>
    <w:rsid w:val="00671E44"/>
    <w:rsid w:val="0069153E"/>
    <w:rsid w:val="006A629A"/>
    <w:rsid w:val="006A79D6"/>
    <w:rsid w:val="006B3359"/>
    <w:rsid w:val="006F62F7"/>
    <w:rsid w:val="007006C7"/>
    <w:rsid w:val="00702321"/>
    <w:rsid w:val="007109F7"/>
    <w:rsid w:val="0071267E"/>
    <w:rsid w:val="00717B65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51BE8"/>
    <w:rsid w:val="008538ED"/>
    <w:rsid w:val="0085587B"/>
    <w:rsid w:val="0085645E"/>
    <w:rsid w:val="008673A3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27C2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047F0"/>
    <w:rsid w:val="00A07D60"/>
    <w:rsid w:val="00A10AF2"/>
    <w:rsid w:val="00A11C85"/>
    <w:rsid w:val="00A25CE6"/>
    <w:rsid w:val="00A422E2"/>
    <w:rsid w:val="00A76500"/>
    <w:rsid w:val="00A93724"/>
    <w:rsid w:val="00A96208"/>
    <w:rsid w:val="00AA2052"/>
    <w:rsid w:val="00AD7A04"/>
    <w:rsid w:val="00B0683B"/>
    <w:rsid w:val="00B13DB3"/>
    <w:rsid w:val="00B24D73"/>
    <w:rsid w:val="00B259BE"/>
    <w:rsid w:val="00B555C1"/>
    <w:rsid w:val="00B656C6"/>
    <w:rsid w:val="00B674B0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100D"/>
    <w:rsid w:val="00C37133"/>
    <w:rsid w:val="00C404A3"/>
    <w:rsid w:val="00C43A73"/>
    <w:rsid w:val="00C4481A"/>
    <w:rsid w:val="00C47F29"/>
    <w:rsid w:val="00C60558"/>
    <w:rsid w:val="00C6412A"/>
    <w:rsid w:val="00C6623B"/>
    <w:rsid w:val="00C71823"/>
    <w:rsid w:val="00C73E84"/>
    <w:rsid w:val="00C758E6"/>
    <w:rsid w:val="00C90A1B"/>
    <w:rsid w:val="00C91269"/>
    <w:rsid w:val="00C92A47"/>
    <w:rsid w:val="00CA0306"/>
    <w:rsid w:val="00CA14AF"/>
    <w:rsid w:val="00CA3B98"/>
    <w:rsid w:val="00CC73D9"/>
    <w:rsid w:val="00CE3ABB"/>
    <w:rsid w:val="00CE7066"/>
    <w:rsid w:val="00CE769D"/>
    <w:rsid w:val="00D06DB7"/>
    <w:rsid w:val="00D07E17"/>
    <w:rsid w:val="00D15C27"/>
    <w:rsid w:val="00D2109A"/>
    <w:rsid w:val="00D21EA4"/>
    <w:rsid w:val="00D36975"/>
    <w:rsid w:val="00D43FCD"/>
    <w:rsid w:val="00D564A9"/>
    <w:rsid w:val="00D618E2"/>
    <w:rsid w:val="00D7417D"/>
    <w:rsid w:val="00D834D4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D7AE3"/>
    <w:rsid w:val="00DE13BA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A4C03"/>
    <w:rsid w:val="00EB7551"/>
    <w:rsid w:val="00EC42E7"/>
    <w:rsid w:val="00ED2ADB"/>
    <w:rsid w:val="00EF01D8"/>
    <w:rsid w:val="00EF2B47"/>
    <w:rsid w:val="00F07DB3"/>
    <w:rsid w:val="00F11A65"/>
    <w:rsid w:val="00F4376F"/>
    <w:rsid w:val="00F453E4"/>
    <w:rsid w:val="00F45F98"/>
    <w:rsid w:val="00F62BEB"/>
    <w:rsid w:val="00F83BDF"/>
    <w:rsid w:val="00FA4CF9"/>
    <w:rsid w:val="00FB05DC"/>
    <w:rsid w:val="00FB299D"/>
    <w:rsid w:val="00FC1BEF"/>
    <w:rsid w:val="00FD4832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7B34FE33-562C-B240-9A3F-4931AC7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paragraph" w:customStyle="1" w:styleId="Default">
    <w:name w:val="Default"/>
    <w:rsid w:val="00B0683B"/>
    <w:pPr>
      <w:autoSpaceDE w:val="0"/>
      <w:autoSpaceDN w:val="0"/>
      <w:adjustRightInd w:val="0"/>
    </w:pPr>
    <w:rPr>
      <w:rFonts w:ascii="PT Sans" w:hAnsi="PT Sans" w:cs="PT Sans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1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org.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avlo.brushfire.com/cavlo-2021/512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0DCE-4664-5243-9136-22E718D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2</cp:revision>
  <dcterms:created xsi:type="dcterms:W3CDTF">2021-10-01T04:49:00Z</dcterms:created>
  <dcterms:modified xsi:type="dcterms:W3CDTF">2021-10-01T04:49:00Z</dcterms:modified>
</cp:coreProperties>
</file>